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C" w:rsidRPr="00F72CD9" w:rsidRDefault="00F72CD9" w:rsidP="00E229BC">
      <w:pPr>
        <w:widowControl/>
        <w:suppressAutoHyphens w:val="0"/>
        <w:spacing w:after="200" w:line="276" w:lineRule="auto"/>
        <w:jc w:val="center"/>
        <w:rPr>
          <w:b/>
          <w:sz w:val="36"/>
        </w:rPr>
      </w:pPr>
      <w:r w:rsidRPr="00F72CD9">
        <w:rPr>
          <w:noProof/>
          <w:sz w:val="28"/>
          <w:lang w:eastAsia="sl-SI" w:bidi="ar-SA"/>
        </w:rPr>
        <w:drawing>
          <wp:anchor distT="0" distB="0" distL="114300" distR="114300" simplePos="0" relativeHeight="251658240" behindDoc="1" locked="0" layoutInCell="1" allowOverlap="1" wp14:anchorId="565A5EE7" wp14:editId="63F794C4">
            <wp:simplePos x="0" y="0"/>
            <wp:positionH relativeFrom="margin">
              <wp:posOffset>3493135</wp:posOffset>
            </wp:positionH>
            <wp:positionV relativeFrom="margin">
              <wp:posOffset>-40640</wp:posOffset>
            </wp:positionV>
            <wp:extent cx="2326005" cy="1009650"/>
            <wp:effectExtent l="0" t="0" r="0" b="0"/>
            <wp:wrapSquare wrapText="bothSides"/>
            <wp:docPr id="1" name="Slika 0" descr="glava_ikc_spl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_ikc_splet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F9">
        <w:rPr>
          <w:b/>
          <w:sz w:val="36"/>
        </w:rPr>
        <w:t>PLOŠČAD</w:t>
      </w:r>
    </w:p>
    <w:p w:rsidR="00F72CD9" w:rsidRDefault="00074CF9" w:rsidP="00F72CD9">
      <w:pPr>
        <w:widowControl/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Obrazec za najem  ploščadi </w:t>
      </w:r>
      <w:r w:rsidR="00E229BC" w:rsidRPr="00F72CD9">
        <w:rPr>
          <w:b/>
        </w:rPr>
        <w:t xml:space="preserve"> Ipavčevega kulturnega centra Šentjur</w:t>
      </w:r>
    </w:p>
    <w:p w:rsidR="00E229BC" w:rsidRPr="00074CF9" w:rsidRDefault="00E229BC" w:rsidP="00074CF9">
      <w:pPr>
        <w:widowControl/>
        <w:suppressAutoHyphens w:val="0"/>
        <w:spacing w:line="276" w:lineRule="auto"/>
        <w:rPr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856B5">
              <w:rPr>
                <w:b/>
              </w:rPr>
              <w:t>NAJEMNIK</w:t>
            </w:r>
          </w:p>
        </w:tc>
        <w:sdt>
          <w:sdtPr>
            <w:id w:val="4976271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Naslov</w:t>
            </w:r>
          </w:p>
        </w:tc>
        <w:sdt>
          <w:sdtPr>
            <w:id w:val="2105473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-150910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15775539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E-pošta</w:t>
            </w:r>
          </w:p>
        </w:tc>
        <w:sdt>
          <w:sdtPr>
            <w:id w:val="18200747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PLAČNIK</w:t>
            </w:r>
          </w:p>
        </w:tc>
        <w:sdt>
          <w:sdtPr>
            <w:id w:val="1490219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Naslov</w:t>
            </w:r>
          </w:p>
        </w:tc>
        <w:sdt>
          <w:sdtPr>
            <w:id w:val="634073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ID za DDV</w:t>
            </w:r>
          </w:p>
        </w:tc>
        <w:sdt>
          <w:sdtPr>
            <w:id w:val="7654221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Kontaktna oseba</w:t>
            </w:r>
          </w:p>
        </w:tc>
        <w:sdt>
          <w:sdtPr>
            <w:id w:val="-3040773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Telefon</w:t>
            </w:r>
          </w:p>
        </w:tc>
        <w:sdt>
          <w:sdtPr>
            <w:id w:val="207697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E-pošta</w:t>
            </w:r>
          </w:p>
        </w:tc>
        <w:sdt>
          <w:sdtPr>
            <w:id w:val="454258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IME PRIREDITVE</w:t>
            </w:r>
          </w:p>
        </w:tc>
        <w:sdt>
          <w:sdtPr>
            <w:id w:val="-9091564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Datum najem</w:t>
            </w:r>
            <w:r w:rsidR="00821850">
              <w:t>a</w:t>
            </w:r>
          </w:p>
        </w:tc>
        <w:sdt>
          <w:sdtPr>
            <w:id w:val="-1571461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pričetka prireditve</w:t>
            </w:r>
          </w:p>
        </w:tc>
        <w:sdt>
          <w:sdtPr>
            <w:id w:val="1100917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Odgovorna oseba</w:t>
            </w:r>
          </w:p>
        </w:tc>
        <w:sdt>
          <w:sdtPr>
            <w:id w:val="-813572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-20776581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-703096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  <w:rPr>
          <w:b/>
          <w:sz w:val="28"/>
        </w:rPr>
      </w:pPr>
    </w:p>
    <w:p w:rsidR="00074CF9" w:rsidRDefault="00074CF9" w:rsidP="00E229BC">
      <w:pPr>
        <w:widowControl/>
        <w:suppressAutoHyphens w:val="0"/>
        <w:spacing w:after="200" w:line="276" w:lineRule="auto"/>
        <w:rPr>
          <w:b/>
          <w:sz w:val="28"/>
        </w:rPr>
      </w:pPr>
    </w:p>
    <w:p w:rsidR="00074CF9" w:rsidRDefault="00074CF9" w:rsidP="00E229BC">
      <w:pPr>
        <w:widowControl/>
        <w:suppressAutoHyphens w:val="0"/>
        <w:spacing w:line="276" w:lineRule="auto"/>
        <w:rPr>
          <w:b/>
        </w:rPr>
      </w:pP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  <w:r>
        <w:rPr>
          <w:b/>
        </w:rPr>
        <w:lastRenderedPageBreak/>
        <w:t>POTREBE IN ZAHTEVE NAROČNIKA</w:t>
      </w: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192"/>
        <w:gridCol w:w="4146"/>
        <w:gridCol w:w="1134"/>
        <w:gridCol w:w="1134"/>
      </w:tblGrid>
      <w:tr w:rsidR="00E229BC" w:rsidRPr="009856B5" w:rsidTr="00E229BC"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začetka priprave</w:t>
            </w:r>
          </w:p>
        </w:tc>
        <w:sdt>
          <w:sdtPr>
            <w:id w:val="-20590793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predvidenega zaključka uporabe IKC</w:t>
            </w:r>
          </w:p>
        </w:tc>
        <w:sdt>
          <w:sdtPr>
            <w:id w:val="-15204592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Število nastopajočih</w:t>
            </w:r>
          </w:p>
        </w:tc>
        <w:sdt>
          <w:sdtPr>
            <w:id w:val="-5092180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Predvideno število obiskovalcev</w:t>
            </w:r>
          </w:p>
        </w:tc>
        <w:sdt>
          <w:sdtPr>
            <w:id w:val="-18845465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91C39" w:rsidP="005D29B4">
                <w:pPr>
                  <w:widowControl/>
                  <w:suppressAutoHyphens w:val="0"/>
                  <w:spacing w:after="200" w:line="276" w:lineRule="auto"/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točilnega pulta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 xml:space="preserve">(v dogovoru z gostiščem </w:t>
            </w:r>
            <w:proofErr w:type="spellStart"/>
            <w:r>
              <w:t>Bohorč</w:t>
            </w:r>
            <w:proofErr w:type="spellEnd"/>
            <w:r>
              <w:t>)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6003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230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avle IKC za spremljevalno prireditev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(razstave, pogostitev v lastni režiji…)</w:t>
            </w:r>
          </w:p>
        </w:tc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967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36005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>
        <w:rPr>
          <w:b/>
        </w:rPr>
        <w:tab/>
      </w: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134"/>
        <w:gridCol w:w="1134"/>
      </w:tblGrid>
      <w:tr w:rsidR="00E229BC" w:rsidRPr="009856B5" w:rsidTr="00EF6C19">
        <w:trPr>
          <w:trHeight w:val="64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F6C19" w:rsidP="00EF6C19">
            <w:pPr>
              <w:widowControl/>
              <w:suppressAutoHyphens w:val="0"/>
            </w:pPr>
            <w:r>
              <w:t>O</w:t>
            </w:r>
            <w:r w:rsidR="00E229BC">
              <w:t>zvočenje in luč</w:t>
            </w:r>
            <w:r w:rsidR="00074CF9">
              <w:t>i</w:t>
            </w:r>
          </w:p>
          <w:p w:rsidR="00EF6C19" w:rsidRPr="009856B5" w:rsidRDefault="00FC29F4" w:rsidP="00EF6C19">
            <w:pPr>
              <w:widowControl/>
              <w:suppressAutoHyphens w:val="0"/>
            </w:pPr>
            <w:r>
              <w:t>(n</w:t>
            </w:r>
            <w:r w:rsidR="00EF6C19">
              <w:t>ajem zunanjega izvajalca)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29BC" w:rsidRPr="009856B5" w:rsidRDefault="00EF6C19" w:rsidP="00EF6C19">
            <w:pPr>
              <w:widowControl/>
              <w:suppressAutoHyphens w:val="0"/>
              <w:spacing w:after="200" w:line="276" w:lineRule="auto"/>
            </w:pPr>
            <w:r w:rsidRPr="00EF6C19">
              <w:rPr>
                <w:b/>
              </w:rPr>
              <w:t xml:space="preserve">obvezen tehnični </w:t>
            </w:r>
            <w:proofErr w:type="spellStart"/>
            <w:r w:rsidRPr="00EF6C19">
              <w:rPr>
                <w:b/>
              </w:rPr>
              <w:t>rider</w:t>
            </w:r>
            <w:proofErr w:type="spellEnd"/>
            <w:r w:rsidRPr="00EF6C19">
              <w:rPr>
                <w:b/>
              </w:rPr>
              <w:t>/scenarij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8262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2321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74CF9" w:rsidRPr="009856B5" w:rsidTr="00E229BC">
        <w:trPr>
          <w:trHeight w:val="390"/>
        </w:trPr>
        <w:tc>
          <w:tcPr>
            <w:tcW w:w="3227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074CF9" w:rsidRDefault="00074CF9" w:rsidP="005D29B4">
            <w:pPr>
              <w:widowControl/>
              <w:suppressAutoHyphens w:val="0"/>
              <w:spacing w:after="200" w:line="276" w:lineRule="auto"/>
            </w:pPr>
          </w:p>
          <w:p w:rsidR="00074CF9" w:rsidRPr="009F399A" w:rsidRDefault="00074CF9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F399A">
              <w:rPr>
                <w:b/>
              </w:rPr>
              <w:t>DRUGE TEHNIČNE POTREBE</w:t>
            </w:r>
          </w:p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</w:pPr>
            <w:r>
              <w:t>(po predhodnem dogovoru</w:t>
            </w:r>
            <w:r w:rsidR="00885A8F">
              <w:t xml:space="preserve"> z upravnikom IKC</w:t>
            </w:r>
            <w: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74CF9" w:rsidRPr="009856B5" w:rsidRDefault="00074CF9" w:rsidP="005D29B4">
            <w:pPr>
              <w:spacing w:after="200" w:line="276" w:lineRule="auto"/>
            </w:pPr>
            <w:r>
              <w:t xml:space="preserve">Zborovski </w:t>
            </w:r>
            <w:proofErr w:type="spellStart"/>
            <w:r>
              <w:t>praktikabli</w:t>
            </w:r>
            <w:proofErr w:type="spellEnd"/>
            <w:r>
              <w:t xml:space="preserve"> (doplačilo)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4239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8960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4CF9" w:rsidRPr="009856B5" w:rsidTr="00E229BC">
        <w:trPr>
          <w:trHeight w:val="405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4CF9" w:rsidRDefault="00074CF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74CF9" w:rsidRDefault="00074CF9" w:rsidP="005D29B4">
            <w:pPr>
              <w:spacing w:after="200" w:line="276" w:lineRule="auto"/>
            </w:pPr>
            <w:r>
              <w:t>Postavitev premičnega odra (doplačilo)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6238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8115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4CF9" w:rsidRPr="009856B5" w:rsidTr="00E229BC">
        <w:trPr>
          <w:trHeight w:val="624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4CF9" w:rsidRDefault="00074CF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74CF9" w:rsidRDefault="00074CF9" w:rsidP="005D29B4">
            <w:pPr>
              <w:spacing w:after="200" w:line="276" w:lineRule="auto"/>
            </w:pPr>
            <w:r>
              <w:t>Govorniški pult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5032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4069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4CF9" w:rsidRPr="009856B5" w:rsidTr="00F930E1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4CF9" w:rsidRDefault="00074CF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74CF9" w:rsidRDefault="00074CF9" w:rsidP="002C4099">
            <w:pPr>
              <w:spacing w:line="276" w:lineRule="auto"/>
            </w:pPr>
            <w:r>
              <w:t>Postavitev stolov (napiši</w:t>
            </w:r>
            <w:r w:rsidR="00584C8C">
              <w:t>te</w:t>
            </w:r>
            <w:r>
              <w:t xml:space="preserve"> št.)</w:t>
            </w:r>
          </w:p>
          <w:p w:rsidR="002C4099" w:rsidRDefault="002C4099" w:rsidP="002C4099">
            <w:pPr>
              <w:spacing w:line="276" w:lineRule="auto"/>
            </w:pPr>
            <w:r>
              <w:t>(na razpolago 60 stolov)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-1475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90652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74CF9" w:rsidRPr="009856B5" w:rsidTr="00074CF9">
        <w:trPr>
          <w:trHeight w:val="405"/>
        </w:trPr>
        <w:tc>
          <w:tcPr>
            <w:tcW w:w="3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4CF9" w:rsidRDefault="00074CF9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074CF9" w:rsidRDefault="00074CF9" w:rsidP="00DC7A3E">
            <w:pPr>
              <w:spacing w:line="276" w:lineRule="auto"/>
            </w:pPr>
            <w:r>
              <w:t xml:space="preserve">Postavitev miz </w:t>
            </w:r>
            <w:r w:rsidRPr="00FD0F21">
              <w:t>(napiši</w:t>
            </w:r>
            <w:r w:rsidR="00584C8C">
              <w:t>te</w:t>
            </w:r>
            <w:r w:rsidRPr="00FD0F21">
              <w:t xml:space="preserve"> št.)</w:t>
            </w:r>
          </w:p>
          <w:p w:rsidR="00DC7A3E" w:rsidRDefault="00DC7A3E" w:rsidP="00DC7A3E">
            <w:pPr>
              <w:spacing w:line="276" w:lineRule="auto"/>
            </w:pPr>
            <w:r>
              <w:t>(na razpolago 6 kvadratnih in 6 okroglih miz)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7322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74CF9" w:rsidRPr="009856B5" w:rsidRDefault="00074CF9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sdt>
              <w:sdtPr>
                <w:rPr>
                  <w:sz w:val="22"/>
                  <w:szCs w:val="22"/>
                </w:rPr>
                <w:id w:val="17678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74CF9" w:rsidRDefault="00074CF9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227"/>
        <w:gridCol w:w="4111"/>
        <w:gridCol w:w="1134"/>
        <w:gridCol w:w="1134"/>
      </w:tblGrid>
      <w:tr w:rsidR="00E229BC" w:rsidRPr="009856B5" w:rsidTr="00074CF9">
        <w:trPr>
          <w:trHeight w:val="95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E229BC" w:rsidRPr="00BD3A58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OGLAŠEVANJE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>Na LCD zaslonu v avli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 xml:space="preserve">Na oglasnem panoju </w:t>
            </w:r>
            <w:proofErr w:type="spellStart"/>
            <w:r>
              <w:rPr>
                <w:szCs w:val="22"/>
              </w:rPr>
              <w:t>City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light</w:t>
            </w:r>
            <w:proofErr w:type="spellEnd"/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internetni strani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FB strani IKC</w:t>
            </w:r>
          </w:p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V napovedniku IKC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6906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4132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11344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16098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20525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6589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1147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2377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11628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0994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E229BC" w:rsidRPr="00E66DF2" w:rsidTr="00EF6C19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E66DF2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  <w:r w:rsidRPr="00E66DF2">
              <w:rPr>
                <w:b/>
              </w:rPr>
              <w:t>DODATNE ZAHTEVE</w:t>
            </w:r>
          </w:p>
        </w:tc>
        <w:sdt>
          <w:sdtPr>
            <w:rPr>
              <w:b/>
            </w:rPr>
            <w:id w:val="-17713169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E66DF2" w:rsidRDefault="00A91C39" w:rsidP="005D29B4">
                <w:pPr>
                  <w:widowControl/>
                  <w:tabs>
                    <w:tab w:val="left" w:pos="5175"/>
                  </w:tabs>
                  <w:suppressAutoHyphens w:val="0"/>
                  <w:spacing w:line="276" w:lineRule="auto"/>
                  <w:rPr>
                    <w:b/>
                  </w:rPr>
                </w:pPr>
                <w:r w:rsidRPr="00DC36F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  <w:u w:val="single"/>
        </w:rPr>
      </w:pPr>
      <w:r w:rsidRPr="000C41BE">
        <w:rPr>
          <w:b/>
          <w:sz w:val="22"/>
          <w:u w:val="single"/>
        </w:rPr>
        <w:t>IZVLEČE</w:t>
      </w:r>
      <w:r w:rsidR="00BD445D">
        <w:rPr>
          <w:b/>
          <w:sz w:val="22"/>
          <w:u w:val="single"/>
        </w:rPr>
        <w:t>K</w:t>
      </w:r>
      <w:r w:rsidRPr="000C41BE">
        <w:rPr>
          <w:b/>
          <w:sz w:val="22"/>
          <w:u w:val="single"/>
        </w:rPr>
        <w:t xml:space="preserve"> IZ CENIKA: NAJEM </w:t>
      </w:r>
      <w:r w:rsidR="00074CF9">
        <w:rPr>
          <w:b/>
          <w:sz w:val="22"/>
          <w:u w:val="single"/>
        </w:rPr>
        <w:t>PLOŠČADI IKC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</w:rPr>
      </w:pP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Nekomercialni najem (na uro)                                                                                                  </w:t>
      </w:r>
      <w:r>
        <w:rPr>
          <w:sz w:val="22"/>
        </w:rPr>
        <w:t xml:space="preserve">            </w:t>
      </w:r>
      <w:r w:rsidR="00074CF9">
        <w:rPr>
          <w:sz w:val="22"/>
        </w:rPr>
        <w:t>2</w:t>
      </w:r>
      <w:r w:rsidRPr="000C41BE">
        <w:rPr>
          <w:sz w:val="22"/>
        </w:rPr>
        <w:t>0 €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Komercialni najem (na uro)                                                                                                       </w:t>
      </w:r>
      <w:r>
        <w:rPr>
          <w:sz w:val="22"/>
        </w:rPr>
        <w:t xml:space="preserve">            </w:t>
      </w:r>
      <w:r w:rsidR="00074CF9">
        <w:rPr>
          <w:sz w:val="22"/>
        </w:rPr>
        <w:t>4</w:t>
      </w:r>
      <w:r w:rsidRPr="000C41BE">
        <w:rPr>
          <w:sz w:val="22"/>
        </w:rPr>
        <w:t>0 €</w:t>
      </w:r>
    </w:p>
    <w:p w:rsidR="00E229BC" w:rsidRPr="000C41BE" w:rsidRDefault="00821850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generalka</w:t>
      </w:r>
      <w:r w:rsidR="00E229BC" w:rsidRPr="000C41BE">
        <w:rPr>
          <w:sz w:val="22"/>
        </w:rPr>
        <w:t xml:space="preserve">, pospravljanje – nekomercialni najem (na uro)                       </w:t>
      </w:r>
      <w:r w:rsidR="00E229BC">
        <w:rPr>
          <w:sz w:val="22"/>
        </w:rPr>
        <w:t xml:space="preserve">            </w:t>
      </w:r>
      <w:r w:rsidR="00074CF9">
        <w:rPr>
          <w:sz w:val="22"/>
        </w:rPr>
        <w:t xml:space="preserve">   6</w:t>
      </w:r>
      <w:r w:rsidR="00E229BC" w:rsidRPr="000C41BE">
        <w:rPr>
          <w:sz w:val="22"/>
        </w:rPr>
        <w:t xml:space="preserve"> €</w:t>
      </w:r>
    </w:p>
    <w:p w:rsidR="00E229BC" w:rsidRPr="000C41BE" w:rsidRDefault="00821850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generalka</w:t>
      </w:r>
      <w:r w:rsidR="00E229BC" w:rsidRPr="000C41BE">
        <w:rPr>
          <w:sz w:val="22"/>
        </w:rPr>
        <w:t xml:space="preserve">, pospravljanje – komercialni najem (na uro)                             </w:t>
      </w:r>
      <w:r w:rsidR="00E229BC">
        <w:rPr>
          <w:sz w:val="22"/>
        </w:rPr>
        <w:t xml:space="preserve">           </w:t>
      </w:r>
      <w:r w:rsidR="00074CF9">
        <w:rPr>
          <w:sz w:val="22"/>
        </w:rPr>
        <w:t xml:space="preserve"> 12</w:t>
      </w:r>
      <w:r w:rsidR="00E229BC" w:rsidRPr="000C41BE">
        <w:rPr>
          <w:sz w:val="22"/>
        </w:rPr>
        <w:t xml:space="preserve">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Dodatna tehnična priprava (na uro)                                                                                         </w:t>
      </w:r>
      <w:r>
        <w:rPr>
          <w:sz w:val="22"/>
        </w:rPr>
        <w:t xml:space="preserve">           </w:t>
      </w:r>
      <w:r w:rsidRPr="000C41BE">
        <w:rPr>
          <w:sz w:val="22"/>
        </w:rPr>
        <w:t>15 €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Dodatni najem male dvorane (na uro) – komercialni najem                                                          40 €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>Dodatni najem male dvorane (na uro) –</w:t>
      </w:r>
      <w:r>
        <w:rPr>
          <w:sz w:val="22"/>
        </w:rPr>
        <w:t xml:space="preserve"> nekomercialni</w:t>
      </w:r>
      <w:r w:rsidRPr="000C41BE">
        <w:rPr>
          <w:sz w:val="22"/>
        </w:rPr>
        <w:t xml:space="preserve"> najem</w:t>
      </w:r>
      <w:r>
        <w:rPr>
          <w:sz w:val="22"/>
        </w:rPr>
        <w:t xml:space="preserve">                      </w:t>
      </w:r>
      <w:r w:rsidR="00074CF9">
        <w:rPr>
          <w:sz w:val="22"/>
        </w:rPr>
        <w:t xml:space="preserve">                               </w:t>
      </w:r>
      <w:r>
        <w:rPr>
          <w:sz w:val="22"/>
        </w:rPr>
        <w:t>20 €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</w:pP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 w:rsidRPr="000C41BE">
        <w:rPr>
          <w:b/>
        </w:rPr>
        <w:t>OBVEZNO PREBERI!</w:t>
      </w:r>
    </w:p>
    <w:p w:rsidR="00BD445D" w:rsidRDefault="00821850" w:rsidP="00821850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821850">
        <w:rPr>
          <w:bCs/>
          <w:sz w:val="20"/>
        </w:rPr>
        <w:t xml:space="preserve">V primeru, da organizator dogodka, prireditve rezervira prostore IKC, vendar prostorov ne uporabi, </w:t>
      </w:r>
    </w:p>
    <w:p w:rsidR="00821850" w:rsidRPr="00821850" w:rsidRDefault="00821850" w:rsidP="00821850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821850">
        <w:rPr>
          <w:bCs/>
          <w:sz w:val="20"/>
        </w:rPr>
        <w:t>plača 50 % najemnine.</w:t>
      </w:r>
    </w:p>
    <w:p w:rsidR="00821850" w:rsidRPr="00821850" w:rsidRDefault="00821850" w:rsidP="00821850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821850">
        <w:rPr>
          <w:bCs/>
          <w:sz w:val="20"/>
        </w:rPr>
        <w:t>Vlogo je potrebno dostaviti v Knjižnico Šentjur, ali poslati na e-</w:t>
      </w:r>
      <w:proofErr w:type="spellStart"/>
      <w:r w:rsidRPr="00821850">
        <w:rPr>
          <w:bCs/>
          <w:sz w:val="20"/>
        </w:rPr>
        <w:t>mail</w:t>
      </w:r>
      <w:proofErr w:type="spellEnd"/>
      <w:r w:rsidRPr="00821850">
        <w:rPr>
          <w:bCs/>
          <w:sz w:val="20"/>
        </w:rPr>
        <w:t xml:space="preserve"> </w:t>
      </w:r>
      <w:proofErr w:type="spellStart"/>
      <w:r w:rsidRPr="00821850">
        <w:rPr>
          <w:bCs/>
          <w:sz w:val="20"/>
        </w:rPr>
        <w:t>info@ikcsentjur.si</w:t>
      </w:r>
      <w:proofErr w:type="spellEnd"/>
      <w:r w:rsidRPr="00821850">
        <w:rPr>
          <w:bCs/>
          <w:sz w:val="20"/>
        </w:rPr>
        <w:t xml:space="preserve">, najmanj 25 delovnih dni pred predvidenim datumom prireditve oz. dogodka. Informacije so na voljo na telefonski številki 03 74637 46 ali 03 74637 40.  </w:t>
      </w:r>
    </w:p>
    <w:p w:rsidR="00821850" w:rsidRPr="00821850" w:rsidRDefault="00821850" w:rsidP="00821850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821850">
        <w:rPr>
          <w:bCs/>
          <w:sz w:val="20"/>
        </w:rPr>
        <w:t xml:space="preserve">Knjižnica Šentjur si pridržuje pravico, da zavrne vlagateljevo vlogo za najem prostorov v primerih, ko gre za neprimerno prireditev oz. dogodek, kadar je prostor zaseden in kadar Knjižnica ali Občina potrebujeta prostore za lastne namene. Z vlagateljem bo za uporabo IKC sklenjena pogodba. Uporabnik odgovarja za vso povzročeno škodo v prostorih, na inventarju in tehnični opremi. V primeru povzročitve škode je najemnik dolžan povrniti nastalo škodo. </w:t>
      </w:r>
    </w:p>
    <w:p w:rsidR="00821850" w:rsidRPr="00821850" w:rsidRDefault="00821850" w:rsidP="00821850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821850">
        <w:rPr>
          <w:bCs/>
          <w:sz w:val="20"/>
        </w:rPr>
        <w:t xml:space="preserve">Kontakt za uporabo </w:t>
      </w:r>
      <w:r w:rsidR="00BD445D">
        <w:rPr>
          <w:bCs/>
          <w:sz w:val="20"/>
        </w:rPr>
        <w:t xml:space="preserve">IKC (obvezno </w:t>
      </w:r>
      <w:proofErr w:type="spellStart"/>
      <w:r w:rsidR="00BD445D">
        <w:rPr>
          <w:bCs/>
          <w:sz w:val="20"/>
        </w:rPr>
        <w:t>kontaktirati</w:t>
      </w:r>
      <w:proofErr w:type="spellEnd"/>
      <w:r w:rsidR="00BD445D">
        <w:rPr>
          <w:bCs/>
          <w:sz w:val="20"/>
        </w:rPr>
        <w:t xml:space="preserve"> vsaj 5</w:t>
      </w:r>
      <w:r w:rsidRPr="00821850">
        <w:rPr>
          <w:bCs/>
          <w:sz w:val="20"/>
        </w:rPr>
        <w:t xml:space="preserve"> dni pred dogodkom):  </w:t>
      </w:r>
      <w:r w:rsidR="00BD445D">
        <w:rPr>
          <w:b/>
          <w:bCs/>
          <w:sz w:val="20"/>
        </w:rPr>
        <w:t>Gregor Počivalšek</w:t>
      </w:r>
      <w:r w:rsidRPr="00821850">
        <w:rPr>
          <w:b/>
          <w:bCs/>
          <w:sz w:val="20"/>
        </w:rPr>
        <w:t xml:space="preserve">: </w:t>
      </w:r>
      <w:r w:rsidR="00BD445D">
        <w:rPr>
          <w:b/>
          <w:bCs/>
          <w:sz w:val="20"/>
        </w:rPr>
        <w:t>031 300 080</w:t>
      </w:r>
      <w:r w:rsidRPr="00821850">
        <w:rPr>
          <w:bCs/>
          <w:sz w:val="20"/>
        </w:rPr>
        <w:t xml:space="preserve">. Gostinsko ponudbo v IKC izvaja </w:t>
      </w:r>
      <w:r w:rsidRPr="00821850">
        <w:rPr>
          <w:b/>
          <w:bCs/>
          <w:sz w:val="20"/>
        </w:rPr>
        <w:t xml:space="preserve">Gostišče Marjan </w:t>
      </w:r>
      <w:proofErr w:type="spellStart"/>
      <w:r w:rsidRPr="00821850">
        <w:rPr>
          <w:b/>
          <w:bCs/>
          <w:sz w:val="20"/>
        </w:rPr>
        <w:t>Bohorč</w:t>
      </w:r>
      <w:proofErr w:type="spellEnd"/>
      <w:r w:rsidRPr="00821850">
        <w:rPr>
          <w:b/>
          <w:bCs/>
          <w:sz w:val="20"/>
        </w:rPr>
        <w:t>, s.p.</w:t>
      </w:r>
    </w:p>
    <w:p w:rsidR="005D021F" w:rsidRPr="00E229BC" w:rsidRDefault="005D021F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</w:p>
    <w:sectPr w:rsidR="005D021F" w:rsidRPr="00E229BC" w:rsidSect="00C9148C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59" w:rsidRDefault="007D4259" w:rsidP="00E229BC">
      <w:r>
        <w:separator/>
      </w:r>
    </w:p>
  </w:endnote>
  <w:endnote w:type="continuationSeparator" w:id="0">
    <w:p w:rsidR="007D4259" w:rsidRDefault="007D4259" w:rsidP="00E2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248358"/>
      <w:docPartObj>
        <w:docPartGallery w:val="Page Numbers (Bottom of Page)"/>
        <w:docPartUnique/>
      </w:docPartObj>
    </w:sdtPr>
    <w:sdtEndPr/>
    <w:sdtContent>
      <w:p w:rsidR="0077630E" w:rsidRDefault="0077630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10">
          <w:rPr>
            <w:noProof/>
          </w:rPr>
          <w:t>3</w:t>
        </w:r>
        <w:r>
          <w:fldChar w:fldCharType="end"/>
        </w:r>
      </w:p>
    </w:sdtContent>
  </w:sdt>
  <w:p w:rsidR="0077630E" w:rsidRDefault="0077630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21761"/>
      <w:docPartObj>
        <w:docPartGallery w:val="Page Numbers (Bottom of Page)"/>
        <w:docPartUnique/>
      </w:docPartObj>
    </w:sdtPr>
    <w:sdtEndPr/>
    <w:sdtContent>
      <w:p w:rsidR="00074CF9" w:rsidRDefault="00074CF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10">
          <w:rPr>
            <w:noProof/>
          </w:rPr>
          <w:t>1</w:t>
        </w:r>
        <w:r>
          <w:fldChar w:fldCharType="end"/>
        </w:r>
      </w:p>
    </w:sdtContent>
  </w:sdt>
  <w:p w:rsidR="00074CF9" w:rsidRDefault="00074CF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59" w:rsidRDefault="007D4259" w:rsidP="00E229BC">
      <w:r>
        <w:separator/>
      </w:r>
    </w:p>
  </w:footnote>
  <w:footnote w:type="continuationSeparator" w:id="0">
    <w:p w:rsidR="007D4259" w:rsidRDefault="007D4259" w:rsidP="00E2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2" w:rsidRDefault="007D4259">
    <w:pPr>
      <w:pStyle w:val="Glava"/>
    </w:pPr>
  </w:p>
  <w:p w:rsidR="001E2A22" w:rsidRDefault="007D42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A9"/>
    <w:multiLevelType w:val="hybridMultilevel"/>
    <w:tmpl w:val="6C48A8EC"/>
    <w:lvl w:ilvl="0" w:tplc="18BE744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0+JeCmmzOb+24IAvIyCRwFkwGM=" w:salt="ql2HtLH922fH2b89g5I6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C"/>
    <w:rsid w:val="00074CF9"/>
    <w:rsid w:val="002C4099"/>
    <w:rsid w:val="00584C8C"/>
    <w:rsid w:val="005D021F"/>
    <w:rsid w:val="006D08AF"/>
    <w:rsid w:val="0077630E"/>
    <w:rsid w:val="007D4259"/>
    <w:rsid w:val="00821850"/>
    <w:rsid w:val="00885A8F"/>
    <w:rsid w:val="009422E1"/>
    <w:rsid w:val="00A21D5E"/>
    <w:rsid w:val="00A91C39"/>
    <w:rsid w:val="00AF0B99"/>
    <w:rsid w:val="00B43D10"/>
    <w:rsid w:val="00B5749F"/>
    <w:rsid w:val="00BD445D"/>
    <w:rsid w:val="00CA7E1C"/>
    <w:rsid w:val="00DA1A9D"/>
    <w:rsid w:val="00DC61F2"/>
    <w:rsid w:val="00DC7A3E"/>
    <w:rsid w:val="00DE1927"/>
    <w:rsid w:val="00E229BC"/>
    <w:rsid w:val="00EF6C19"/>
    <w:rsid w:val="00F72CD9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A91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A91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B76EEC-5404-43B7-8444-DE3CBC5EC5F5}"/>
      </w:docPartPr>
      <w:docPartBody>
        <w:p w:rsidR="00D57BAA" w:rsidRDefault="00FA5B1F">
          <w:r w:rsidRPr="00DC36F3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1F"/>
    <w:rsid w:val="00184A77"/>
    <w:rsid w:val="004F606D"/>
    <w:rsid w:val="00D57BAA"/>
    <w:rsid w:val="00E8078A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5B1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5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cp:lastPrinted>2016-05-27T10:43:00Z</cp:lastPrinted>
  <dcterms:created xsi:type="dcterms:W3CDTF">2016-05-26T09:58:00Z</dcterms:created>
  <dcterms:modified xsi:type="dcterms:W3CDTF">2017-04-04T08:15:00Z</dcterms:modified>
</cp:coreProperties>
</file>